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d0c43f60da247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GẮN CHIP CHO CHÓ QUY MÔ TOÀN QUỐC</w:t>
      </w:r>
    </w:p>
    <w:p>
      <w:pPr/>
      <w:r>
        <w:rPr>
          <w:lang w:val="vi-VN"/>
          <w:rFonts w:ascii="Arial" w:hAnsi="Arial" w:cs="Arial"/>
          <w:sz w:val="20"/>
          <w:szCs w:val="20"/>
        </w:rPr>
        <w:t>Dự kiến, ngày 23/4, chính phủ Anh sẽ tuyên bố kế hoạch gắn microchip cho tất cả chó con trên cả nước để tiện quản lý.&lt;p&gt; Theo đó, hàng triệu chủ chó sẽ phải bỏ ra 35 bảng Anh để cấy microchip dưới da thú nuôi của họ. Cấy chip cho chó Microchip chứa thông tin về chủ chó cùng địa chỉ, được lưu trữ tại cơ sở dữ liệu trung tâm mà cảnh sát và cơ quan bảo vệ động vật có quyền truy cập. Chính phủ nói rằng việc gắn chip sẽ giúp cảnh sát nhanh chóng tìm ra chủ của chó lạc, chó hung dữ hay tấn công người, đặc biệt là trẻ em, và truy tố họ tội không kiểm soát thú nuôi. Nhiều người lo ngại rằng, không ít chủ chó hung dữ, kiểu như giống Rottweilers hay Pitbull, sẽ tìm mọi cách để lách luật. Theo kế hoạch, chỉ có chó con mới phải gắn microchip. Một số tổ chức bảo vệ động vật muốn dần dần gắn microchip cho tất cả 8 triệu con chó ở Anh. Ở thủ đô London, năm ngoái, cảnh sát bắt giữ 1512 con chó. Con số này 5 năm trước đó chỉ là 27. Hiện nay, mỗi tháng xảy ra hơn 7 vụ chó dẫn đường cho người mù bị các con chó khác tấn công. Tham khảo: Daily Mail Theo Đất Việt, Dailymail</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8d4059d8d36e4057" /><Relationship Type="http://schemas.openxmlformats.org/officeDocument/2006/relationships/numbering" Target="/word/numbering.xml" Id="R92efb1e1dd0346e9" /><Relationship Type="http://schemas.openxmlformats.org/officeDocument/2006/relationships/settings" Target="/word/settings.xml" Id="Ree512c98741841ca" /></Relationships>
</file>